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B4062">
        <w:rPr>
          <w:rFonts w:ascii="Times New Roman" w:hAnsi="Times New Roman" w:cs="Times New Roman"/>
          <w:b/>
          <w:sz w:val="24"/>
          <w:szCs w:val="24"/>
        </w:rPr>
        <w:t>10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BE775C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BE775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BE775C" w:rsidRPr="00BE77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E77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E775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BE775C" w:rsidRPr="00BE775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BE775C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58608F" w:rsidTr="0058608F">
              <w:tc>
                <w:tcPr>
                  <w:tcW w:w="2301" w:type="dxa"/>
                  <w:hideMark/>
                </w:tcPr>
                <w:p w:rsidR="0058608F" w:rsidRDefault="005860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58608F" w:rsidRDefault="005860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58608F" w:rsidRDefault="005860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8608F" w:rsidTr="0058608F">
              <w:tc>
                <w:tcPr>
                  <w:tcW w:w="2301" w:type="dxa"/>
                  <w:hideMark/>
                </w:tcPr>
                <w:p w:rsidR="0058608F" w:rsidRDefault="0058608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58608F" w:rsidRDefault="005860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58608F" w:rsidRDefault="0058608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BE775C" w:rsidRPr="00BE7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7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E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BE775C" w:rsidRPr="00BE77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E77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BE775C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B4062" w:rsidRPr="00327D11" w:rsidTr="00EB4062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062" w:rsidRPr="00327D11" w:rsidRDefault="00EB4062" w:rsidP="00EB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062" w:rsidRPr="00327D11" w:rsidRDefault="00EB4062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062" w:rsidRPr="00EB4062" w:rsidRDefault="00EB4062" w:rsidP="00EB4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4062">
              <w:rPr>
                <w:rFonts w:ascii="Times New Roman" w:hAnsi="Times New Roman" w:cs="Times New Roman"/>
                <w:sz w:val="20"/>
                <w:szCs w:val="20"/>
              </w:rPr>
              <w:t>13625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062" w:rsidRPr="00EB4062" w:rsidRDefault="00EB4062" w:rsidP="00EB4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4062">
              <w:rPr>
                <w:rFonts w:ascii="Times New Roman" w:hAnsi="Times New Roman" w:cs="Times New Roman"/>
                <w:sz w:val="20"/>
                <w:szCs w:val="20"/>
              </w:rPr>
              <w:t>16 224 105,00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4062" w:rsidRPr="00EB4062" w:rsidRDefault="00EB4062" w:rsidP="00EB40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4062">
              <w:rPr>
                <w:rFonts w:ascii="Times New Roman" w:hAnsi="Times New Roman" w:cs="Times New Roman"/>
                <w:sz w:val="20"/>
                <w:szCs w:val="20"/>
              </w:rPr>
              <w:t>8 838 000,00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</w:t>
      </w:r>
      <w:r w:rsidR="00B046B8">
        <w:rPr>
          <w:rFonts w:ascii="Times New Roman" w:hAnsi="Times New Roman" w:cs="Times New Roman"/>
          <w:sz w:val="24"/>
          <w:szCs w:val="24"/>
        </w:rPr>
        <w:t>1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b/>
          <w:sz w:val="24"/>
          <w:szCs w:val="24"/>
        </w:rPr>
        <w:t>58:29:3001002:7</w:t>
      </w:r>
      <w:r w:rsidR="003E4285">
        <w:rPr>
          <w:rFonts w:ascii="Times New Roman" w:hAnsi="Times New Roman" w:cs="Times New Roman"/>
          <w:b/>
          <w:sz w:val="24"/>
          <w:szCs w:val="24"/>
        </w:rPr>
        <w:t>2</w:t>
      </w:r>
      <w:r w:rsidR="00EB4062">
        <w:rPr>
          <w:rFonts w:ascii="Times New Roman" w:hAnsi="Times New Roman" w:cs="Times New Roman"/>
          <w:b/>
          <w:sz w:val="24"/>
          <w:szCs w:val="24"/>
        </w:rPr>
        <w:t>1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BE775C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BE7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75C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BE775C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sz w:val="24"/>
          <w:szCs w:val="24"/>
        </w:rPr>
        <w:t>58:29:3001002:7</w:t>
      </w:r>
      <w:r w:rsidR="003E4285">
        <w:rPr>
          <w:rFonts w:ascii="Times New Roman" w:hAnsi="Times New Roman" w:cs="Times New Roman"/>
          <w:sz w:val="24"/>
          <w:szCs w:val="24"/>
        </w:rPr>
        <w:t>2</w:t>
      </w:r>
      <w:r w:rsidR="00EB4062">
        <w:rPr>
          <w:rFonts w:ascii="Times New Roman" w:hAnsi="Times New Roman" w:cs="Times New Roman"/>
          <w:sz w:val="24"/>
          <w:szCs w:val="24"/>
        </w:rPr>
        <w:t>1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D76E6E" w:rsidRPr="007B62A5" w:rsidRDefault="00D76E6E" w:rsidP="00D76E6E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B62A5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</w:t>
      </w:r>
      <w:r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Pr="007B62A5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  <w:proofErr w:type="gramEnd"/>
    </w:p>
    <w:p w:rsidR="00D76E6E" w:rsidRPr="007B62A5" w:rsidRDefault="00D76E6E" w:rsidP="00D76E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анализе рынка в ограниченном объеме представлена информация о конечных сделках (5 сделок. При этом отсутствует анализ рынка предложений аналогичных земельных участков в сопоставимых районах на основе данных из открытых источников.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 нарушается требование раздела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ФСО 7: Для определения стоимости недвижимости оценщик исследует рынок в тех его сегментах, к которым относятся фактическое использование оцениваемого объекта и другие виды использования, необходимые для определения его стоимости.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исследований определяется оценщиком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принципа достаточности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76E6E" w:rsidRPr="007B62A5" w:rsidRDefault="00D76E6E" w:rsidP="00D76E6E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B62A5">
        <w:rPr>
          <w:rFonts w:ascii="Times New Roman" w:hAnsi="Times New Roman" w:cs="Times New Roman"/>
          <w:sz w:val="24"/>
          <w:szCs w:val="24"/>
        </w:rPr>
        <w:t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</w:t>
      </w:r>
      <w:r w:rsidRPr="007B62A5">
        <w:rPr>
          <w:rFonts w:ascii="Times New Roman" w:hAnsi="Times New Roman" w:cs="Times New Roman"/>
          <w:sz w:val="24"/>
          <w:szCs w:val="24"/>
        </w:rPr>
        <w:lastRenderedPageBreak/>
        <w:t>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приложение содержит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</w:t>
      </w:r>
      <w:r>
        <w:rPr>
          <w:rFonts w:ascii="Times New Roman" w:hAnsi="Times New Roman" w:cs="Times New Roman"/>
          <w:sz w:val="24"/>
          <w:szCs w:val="24"/>
        </w:rPr>
        <w:t>ве объектов-аналогов для оценки</w:t>
      </w:r>
      <w:r w:rsidRPr="007B62A5">
        <w:rPr>
          <w:rFonts w:ascii="Times New Roman" w:hAnsi="Times New Roman" w:cs="Times New Roman"/>
          <w:sz w:val="24"/>
          <w:szCs w:val="24"/>
        </w:rPr>
        <w:t>.</w:t>
      </w:r>
    </w:p>
    <w:p w:rsidR="00D76E6E" w:rsidRPr="007B62A5" w:rsidRDefault="00D76E6E" w:rsidP="00D76E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B62A5">
        <w:rPr>
          <w:rFonts w:ascii="Times New Roman" w:hAnsi="Times New Roman" w:cs="Times New Roman"/>
          <w:sz w:val="24"/>
          <w:szCs w:val="24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 xml:space="preserve">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 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Кроме того, в результате этого применяется корректировка на масштаб согласно статистическим данным для объектов индивидуальной жилой застройки, что не обосновано, а в соответствии с требованиями Федерального стандарта оценки "Требования к отчету об оценке (ФСО N 3)" (Приказ Министерства экономического развития РФ от 20 мая 2015 г. N 299), информация, существенным образом влияющая на стоимость объекта оценки, должна быть подтверждена, а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содержание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</w:r>
    </w:p>
    <w:p w:rsidR="00D76E6E" w:rsidRPr="007B62A5" w:rsidRDefault="00D76E6E" w:rsidP="00D76E6E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основании вышеизложенного, введение понижающей корректировка на коммуникации не обосновано, в связи с этим нарушается </w:t>
      </w:r>
      <w:r w:rsidRPr="007B62A5">
        <w:rPr>
          <w:rFonts w:ascii="Times New Roman" w:hAnsi="Times New Roman" w:cs="Times New Roman"/>
          <w:sz w:val="24"/>
          <w:szCs w:val="24"/>
        </w:rPr>
        <w:t>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D76E6E" w:rsidRDefault="00D76E6E" w:rsidP="00D76E6E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6E6E" w:rsidRDefault="00D76E6E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8608F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421E"/>
    <w:rsid w:val="00125CAB"/>
    <w:rsid w:val="001269D3"/>
    <w:rsid w:val="0014124D"/>
    <w:rsid w:val="001717B1"/>
    <w:rsid w:val="00185600"/>
    <w:rsid w:val="001D7DC4"/>
    <w:rsid w:val="001F2502"/>
    <w:rsid w:val="002372BB"/>
    <w:rsid w:val="00242DDF"/>
    <w:rsid w:val="00251598"/>
    <w:rsid w:val="00284D7F"/>
    <w:rsid w:val="002A429F"/>
    <w:rsid w:val="002E0248"/>
    <w:rsid w:val="00327D11"/>
    <w:rsid w:val="00367428"/>
    <w:rsid w:val="003E4285"/>
    <w:rsid w:val="004244DC"/>
    <w:rsid w:val="0046024A"/>
    <w:rsid w:val="00474E0C"/>
    <w:rsid w:val="004A1FF6"/>
    <w:rsid w:val="004B7673"/>
    <w:rsid w:val="004C02CD"/>
    <w:rsid w:val="004E59A5"/>
    <w:rsid w:val="004F16A4"/>
    <w:rsid w:val="00547ECC"/>
    <w:rsid w:val="005617E7"/>
    <w:rsid w:val="00573B8F"/>
    <w:rsid w:val="0058608F"/>
    <w:rsid w:val="005E341A"/>
    <w:rsid w:val="00666952"/>
    <w:rsid w:val="00696865"/>
    <w:rsid w:val="006B314E"/>
    <w:rsid w:val="006D6969"/>
    <w:rsid w:val="006E00C9"/>
    <w:rsid w:val="006E027C"/>
    <w:rsid w:val="00754862"/>
    <w:rsid w:val="007B6CD9"/>
    <w:rsid w:val="007C0330"/>
    <w:rsid w:val="007D1165"/>
    <w:rsid w:val="007E2925"/>
    <w:rsid w:val="008C0EF0"/>
    <w:rsid w:val="0091001C"/>
    <w:rsid w:val="00957B85"/>
    <w:rsid w:val="009A02EF"/>
    <w:rsid w:val="009E484F"/>
    <w:rsid w:val="009F048D"/>
    <w:rsid w:val="00A05B81"/>
    <w:rsid w:val="00A309AD"/>
    <w:rsid w:val="00A42E79"/>
    <w:rsid w:val="00A45F15"/>
    <w:rsid w:val="00A624CE"/>
    <w:rsid w:val="00A71FDE"/>
    <w:rsid w:val="00AB4E70"/>
    <w:rsid w:val="00AF4A88"/>
    <w:rsid w:val="00AF6E00"/>
    <w:rsid w:val="00B046B8"/>
    <w:rsid w:val="00B11461"/>
    <w:rsid w:val="00B47565"/>
    <w:rsid w:val="00B722FA"/>
    <w:rsid w:val="00B7295E"/>
    <w:rsid w:val="00BA1FC3"/>
    <w:rsid w:val="00BB52E8"/>
    <w:rsid w:val="00BE775C"/>
    <w:rsid w:val="00C074FF"/>
    <w:rsid w:val="00CB17F1"/>
    <w:rsid w:val="00CD778D"/>
    <w:rsid w:val="00CE7019"/>
    <w:rsid w:val="00D76E6E"/>
    <w:rsid w:val="00D82120"/>
    <w:rsid w:val="00DA0405"/>
    <w:rsid w:val="00DA0730"/>
    <w:rsid w:val="00DA1A25"/>
    <w:rsid w:val="00DA3658"/>
    <w:rsid w:val="00DB2B4A"/>
    <w:rsid w:val="00DF24D1"/>
    <w:rsid w:val="00E059A9"/>
    <w:rsid w:val="00E2242E"/>
    <w:rsid w:val="00E33B55"/>
    <w:rsid w:val="00E41763"/>
    <w:rsid w:val="00E93827"/>
    <w:rsid w:val="00EB4062"/>
    <w:rsid w:val="00EB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1211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6</cp:revision>
  <dcterms:created xsi:type="dcterms:W3CDTF">2019-06-24T15:42:00Z</dcterms:created>
  <dcterms:modified xsi:type="dcterms:W3CDTF">2019-06-27T12:50:00Z</dcterms:modified>
</cp:coreProperties>
</file>